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CA662" w14:textId="4A189A0E" w:rsidR="00B71891" w:rsidRPr="007666AE" w:rsidRDefault="00870F98" w:rsidP="00870F98">
      <w:pPr>
        <w:bidi/>
        <w:jc w:val="center"/>
        <w:rPr>
          <w:sz w:val="36"/>
          <w:szCs w:val="36"/>
          <w:rtl/>
          <w:lang w:bidi="fa-IR"/>
        </w:rPr>
      </w:pPr>
      <w:r w:rsidRPr="007666AE">
        <w:rPr>
          <w:rFonts w:hint="cs"/>
          <w:sz w:val="36"/>
          <w:szCs w:val="36"/>
          <w:rtl/>
          <w:lang w:bidi="fa-IR"/>
        </w:rPr>
        <w:t>به نام خدا</w:t>
      </w:r>
    </w:p>
    <w:p w14:paraId="0445923F" w14:textId="7E56621F" w:rsidR="007666AE" w:rsidRPr="00765F8C" w:rsidRDefault="007666AE" w:rsidP="007666AE">
      <w:pPr>
        <w:bidi/>
        <w:ind w:left="-720" w:right="-1170"/>
        <w:rPr>
          <w:rFonts w:ascii="IRANYekan" w:hAnsi="IRANYekan" w:cs="IRANYekan"/>
          <w:sz w:val="28"/>
          <w:szCs w:val="28"/>
          <w:rtl/>
        </w:rPr>
      </w:pPr>
      <w:r w:rsidRPr="00765F8C">
        <w:rPr>
          <w:rFonts w:ascii="IRANYekan" w:hAnsi="IRANYekan" w:cs="IRANYekan" w:hint="cs"/>
          <w:b/>
          <w:bCs/>
          <w:sz w:val="28"/>
          <w:szCs w:val="28"/>
          <w:u w:val="single"/>
          <w:rtl/>
        </w:rPr>
        <w:t>موضوع طرح:</w:t>
      </w:r>
      <w:r w:rsidRPr="00765F8C">
        <w:rPr>
          <w:rFonts w:ascii="IRANYekan" w:hAnsi="IRANYekan" w:cs="IRANYekan" w:hint="cs"/>
          <w:sz w:val="28"/>
          <w:szCs w:val="28"/>
          <w:rtl/>
        </w:rPr>
        <w:t xml:space="preserve"> </w:t>
      </w:r>
      <w:r w:rsidR="008E61C8">
        <w:rPr>
          <w:rFonts w:ascii="IRANYekan" w:hAnsi="IRANYekan" w:cs="IRANYekan" w:hint="cs"/>
          <w:sz w:val="28"/>
          <w:szCs w:val="28"/>
          <w:rtl/>
        </w:rPr>
        <w:t>انواع، روشها و کاربردهای تشویق در خانواده (همسر و فرزند)</w:t>
      </w:r>
    </w:p>
    <w:p w14:paraId="74860BD6" w14:textId="07ECED92" w:rsidR="007666AE" w:rsidRPr="00765F8C" w:rsidRDefault="007666AE" w:rsidP="007666AE">
      <w:pPr>
        <w:bidi/>
        <w:ind w:left="-720" w:right="-1170"/>
        <w:rPr>
          <w:rFonts w:ascii="IRANYekan" w:hAnsi="IRANYekan" w:cs="IRANYekan"/>
          <w:sz w:val="28"/>
          <w:szCs w:val="28"/>
          <w:rtl/>
        </w:rPr>
      </w:pPr>
      <w:r w:rsidRPr="00765F8C">
        <w:rPr>
          <w:rFonts w:ascii="IRANYekan" w:hAnsi="IRANYekan" w:cs="IRANYekan" w:hint="cs"/>
          <w:b/>
          <w:bCs/>
          <w:sz w:val="28"/>
          <w:szCs w:val="28"/>
          <w:u w:val="single"/>
          <w:rtl/>
        </w:rPr>
        <w:t>عنوان پروژه:</w:t>
      </w:r>
      <w:r w:rsidRPr="00765F8C">
        <w:rPr>
          <w:rFonts w:ascii="IRANYekan" w:hAnsi="IRANYekan" w:cs="IRANYekan" w:hint="cs"/>
          <w:sz w:val="28"/>
          <w:szCs w:val="28"/>
          <w:rtl/>
        </w:rPr>
        <w:t xml:space="preserve"> </w:t>
      </w:r>
      <w:r w:rsidR="008E61C8">
        <w:rPr>
          <w:rFonts w:ascii="IRANYekan" w:hAnsi="IRANYekan" w:cs="IRANYekan" w:hint="cs"/>
          <w:sz w:val="28"/>
          <w:szCs w:val="28"/>
          <w:rtl/>
        </w:rPr>
        <w:t>تشویق در خانواده</w:t>
      </w:r>
    </w:p>
    <w:p w14:paraId="1192D70A" w14:textId="699B5D61" w:rsidR="007666AE" w:rsidRDefault="007666AE" w:rsidP="008E61C8">
      <w:pPr>
        <w:bidi/>
        <w:ind w:left="-720" w:right="-1170"/>
        <w:rPr>
          <w:rFonts w:ascii="IRANYekan" w:hAnsi="IRANYekan" w:cs="IRANYekan"/>
          <w:sz w:val="28"/>
          <w:szCs w:val="28"/>
          <w:rtl/>
        </w:rPr>
      </w:pPr>
      <w:r w:rsidRPr="00765F8C">
        <w:rPr>
          <w:rFonts w:ascii="IRANYekan" w:hAnsi="IRANYekan" w:cs="IRANYekan" w:hint="cs"/>
          <w:b/>
          <w:bCs/>
          <w:sz w:val="28"/>
          <w:szCs w:val="28"/>
          <w:u w:val="single"/>
          <w:rtl/>
        </w:rPr>
        <w:t>توضیح ایده:</w:t>
      </w:r>
      <w:r w:rsidRPr="00765F8C">
        <w:rPr>
          <w:rFonts w:ascii="IRANYekan" w:hAnsi="IRANYekan" w:cs="IRANYekan" w:hint="cs"/>
          <w:sz w:val="28"/>
          <w:szCs w:val="28"/>
          <w:rtl/>
        </w:rPr>
        <w:t xml:space="preserve"> </w:t>
      </w:r>
      <w:r w:rsidR="008E61C8">
        <w:rPr>
          <w:rFonts w:ascii="IRANYekan" w:hAnsi="IRANYekan" w:cs="IRANYekan" w:hint="cs"/>
          <w:sz w:val="28"/>
          <w:szCs w:val="28"/>
          <w:rtl/>
        </w:rPr>
        <w:t>متخصصان و مشاوران حوزه خانواده و تربیت، در بسیاری از موارد با مسائلی در خانواده ها برخورد دارند که اصولا راه حل آنها، به صورت کلی از کلمه «تشویق» نشأت می‌گیرد.</w:t>
      </w:r>
    </w:p>
    <w:p w14:paraId="085A3F30" w14:textId="63626528" w:rsidR="008E61C8" w:rsidRPr="00765F8C" w:rsidRDefault="008E61C8" w:rsidP="008E61C8">
      <w:pPr>
        <w:bidi/>
        <w:ind w:left="-720" w:right="-1170"/>
        <w:rPr>
          <w:rFonts w:ascii="IRANYekan" w:hAnsi="IRANYekan" w:cs="IRANYekan"/>
          <w:sz w:val="28"/>
          <w:szCs w:val="28"/>
          <w:rtl/>
        </w:rPr>
      </w:pPr>
      <w:r w:rsidRPr="008E61C8">
        <w:rPr>
          <w:rFonts w:ascii="IRANYekan" w:hAnsi="IRANYekan" w:cs="IRANYekan" w:hint="cs"/>
          <w:sz w:val="28"/>
          <w:szCs w:val="28"/>
          <w:rtl/>
        </w:rPr>
        <w:t>در حقیقت مسئله تشویق و راهکارهای آن تاحدی جدی است که بسیاری از صاحب نظران این حوزه معتقد اند</w:t>
      </w:r>
      <w:r>
        <w:rPr>
          <w:rFonts w:ascii="IRANYekan" w:hAnsi="IRANYekan" w:cs="IRANYekan" w:hint="cs"/>
          <w:sz w:val="28"/>
          <w:szCs w:val="28"/>
          <w:rtl/>
        </w:rPr>
        <w:t xml:space="preserve"> حرکت هر یک از اعضای خانواده برای انجام </w:t>
      </w:r>
      <w:r w:rsidR="00C4393D">
        <w:rPr>
          <w:rFonts w:ascii="IRANYekan" w:hAnsi="IRANYekan" w:cs="IRANYekan" w:hint="cs"/>
          <w:sz w:val="28"/>
          <w:szCs w:val="28"/>
          <w:rtl/>
        </w:rPr>
        <w:t>وظایفش در زمینه های شخصی، عمومی، مادی و معنوی، به انگیزه و عامل تشویق کننده نیاز دارد. هرچند مصادیق و روشهای تشویق به حسب شرایط شخص و محیط و همچنین نوع فعالیت مورد نظر، بسیار متنوع خواهد بود.</w:t>
      </w:r>
    </w:p>
    <w:p w14:paraId="05D3ACBF" w14:textId="7BD24C95" w:rsidR="00181374" w:rsidRPr="00765F8C" w:rsidRDefault="008E61C8" w:rsidP="00181374">
      <w:pPr>
        <w:bidi/>
        <w:ind w:left="-720" w:right="-1170"/>
        <w:rPr>
          <w:rFonts w:ascii="IRANYekan" w:hAnsi="IRANYekan" w:cs="IRANYekan"/>
          <w:sz w:val="28"/>
          <w:szCs w:val="28"/>
          <w:rtl/>
        </w:rPr>
      </w:pPr>
      <w:r>
        <w:rPr>
          <w:rFonts w:ascii="IRANYekan" w:hAnsi="IRANYekan" w:cs="IRANYekan" w:hint="cs"/>
          <w:sz w:val="28"/>
          <w:szCs w:val="28"/>
          <w:rtl/>
        </w:rPr>
        <w:t>لزوم بحث از مقوله تشویق هنگامی روشن میشود که از مسائلی صحبت کنیم که با تشویق قابل حل هستند، این بحث در خلال بخش بعدی (سر فصل ها) بررسی خواهد شد.</w:t>
      </w:r>
    </w:p>
    <w:p w14:paraId="3EFD68FD" w14:textId="55D30639" w:rsidR="00FD4D41" w:rsidRDefault="00FD4D41" w:rsidP="00181374">
      <w:pPr>
        <w:bidi/>
        <w:ind w:left="-720" w:right="-1170"/>
        <w:rPr>
          <w:rFonts w:ascii="IRANYekan" w:hAnsi="IRANYekan" w:cs="IRANYekan"/>
          <w:sz w:val="28"/>
          <w:szCs w:val="28"/>
          <w:rtl/>
        </w:rPr>
      </w:pPr>
      <w:r w:rsidRPr="00765F8C">
        <w:rPr>
          <w:rFonts w:ascii="IRANYekan" w:hAnsi="IRANYekan" w:cs="IRANYekan" w:hint="cs"/>
          <w:sz w:val="28"/>
          <w:szCs w:val="28"/>
          <w:rtl/>
        </w:rPr>
        <w:t xml:space="preserve">این پروژه </w:t>
      </w:r>
      <w:r w:rsidR="00C4393D">
        <w:rPr>
          <w:rFonts w:ascii="IRANYekan" w:hAnsi="IRANYekan" w:cs="IRANYekan" w:hint="cs"/>
          <w:sz w:val="28"/>
          <w:szCs w:val="28"/>
          <w:rtl/>
        </w:rPr>
        <w:t xml:space="preserve">در مرحله اول </w:t>
      </w:r>
      <w:r w:rsidR="00765F8C" w:rsidRPr="00765F8C">
        <w:rPr>
          <w:rFonts w:ascii="IRANYekan" w:hAnsi="IRANYekan" w:cs="IRANYekan" w:hint="cs"/>
          <w:sz w:val="28"/>
          <w:szCs w:val="28"/>
          <w:rtl/>
        </w:rPr>
        <w:t xml:space="preserve">ماهیتی </w:t>
      </w:r>
      <w:r w:rsidRPr="00765F8C">
        <w:rPr>
          <w:rFonts w:ascii="IRANYekan" w:hAnsi="IRANYekan" w:cs="IRANYekan" w:hint="cs"/>
          <w:sz w:val="28"/>
          <w:szCs w:val="28"/>
          <w:rtl/>
        </w:rPr>
        <w:t xml:space="preserve">پژوهشی و تحقیقاتی </w:t>
      </w:r>
      <w:r w:rsidR="00765F8C" w:rsidRPr="00765F8C">
        <w:rPr>
          <w:rFonts w:ascii="IRANYekan" w:hAnsi="IRANYekan" w:cs="IRANYekan" w:hint="cs"/>
          <w:sz w:val="28"/>
          <w:szCs w:val="28"/>
          <w:rtl/>
        </w:rPr>
        <w:t>دارد</w:t>
      </w:r>
      <w:r w:rsidRPr="00765F8C">
        <w:rPr>
          <w:rFonts w:ascii="IRANYekan" w:hAnsi="IRANYekan" w:cs="IRANYekan" w:hint="cs"/>
          <w:sz w:val="28"/>
          <w:szCs w:val="28"/>
          <w:rtl/>
        </w:rPr>
        <w:t xml:space="preserve"> و </w:t>
      </w:r>
      <w:r w:rsidRPr="00765F8C">
        <w:rPr>
          <w:rFonts w:ascii="IRANYekan" w:hAnsi="IRANYekan" w:cs="IRANYekan" w:hint="cs"/>
          <w:b/>
          <w:bCs/>
          <w:sz w:val="28"/>
          <w:szCs w:val="28"/>
          <w:rtl/>
        </w:rPr>
        <w:t xml:space="preserve">ورودی </w:t>
      </w:r>
      <w:r w:rsidRPr="00765F8C">
        <w:rPr>
          <w:rFonts w:ascii="IRANYekan" w:hAnsi="IRANYekan" w:cs="IRANYekan" w:hint="cs"/>
          <w:sz w:val="28"/>
          <w:szCs w:val="28"/>
          <w:rtl/>
        </w:rPr>
        <w:t>های آن مقالات علمی تر</w:t>
      </w:r>
      <w:r w:rsidR="009A4D6D" w:rsidRPr="00765F8C">
        <w:rPr>
          <w:rFonts w:ascii="IRANYekan" w:hAnsi="IRANYekan" w:cs="IRANYekan" w:hint="cs"/>
          <w:sz w:val="28"/>
          <w:szCs w:val="28"/>
          <w:rtl/>
        </w:rPr>
        <w:t xml:space="preserve">ویجی، پایان نامه ها، کتب و مجلات هستند، همچنین جهت تأمین </w:t>
      </w:r>
      <w:r w:rsidR="00C4393D">
        <w:rPr>
          <w:rFonts w:ascii="IRANYekan" w:hAnsi="IRANYekan" w:cs="IRANYekan" w:hint="cs"/>
          <w:sz w:val="28"/>
          <w:szCs w:val="28"/>
          <w:rtl/>
        </w:rPr>
        <w:t xml:space="preserve">وجهه کاربردی و </w:t>
      </w:r>
      <w:r w:rsidR="009A4D6D" w:rsidRPr="00765F8C">
        <w:rPr>
          <w:rFonts w:ascii="IRANYekan" w:hAnsi="IRANYekan" w:cs="IRANYekan" w:hint="cs"/>
          <w:sz w:val="28"/>
          <w:szCs w:val="28"/>
          <w:rtl/>
        </w:rPr>
        <w:t>به روز بودن محتوای این پروژه از اخبار مرتبط، نشریات و فضای مجازی استفاده خواهد شد؛</w:t>
      </w:r>
    </w:p>
    <w:p w14:paraId="416B75F7" w14:textId="77777777" w:rsidR="00C4393D" w:rsidRDefault="00C4393D" w:rsidP="00C4393D">
      <w:pPr>
        <w:bidi/>
        <w:ind w:left="-720" w:right="-1170"/>
        <w:rPr>
          <w:rFonts w:ascii="IRANYekan" w:hAnsi="IRANYekan" w:cs="IRANYekan"/>
          <w:sz w:val="28"/>
          <w:szCs w:val="28"/>
          <w:rtl/>
        </w:rPr>
      </w:pPr>
      <w:r>
        <w:rPr>
          <w:rFonts w:ascii="IRANYekan" w:hAnsi="IRANYekan" w:cs="IRANYekan" w:hint="cs"/>
          <w:sz w:val="28"/>
          <w:szCs w:val="28"/>
          <w:rtl/>
        </w:rPr>
        <w:t xml:space="preserve">در نگاه کلی مخاطب این پروژه هر شخصی است که بخواهد به صورت کاربردی عنصر تشویق را بشناسد و از آن استفاده کند. </w:t>
      </w:r>
    </w:p>
    <w:p w14:paraId="1BA29745" w14:textId="06C20E51" w:rsidR="00C4393D" w:rsidRPr="00765F8C" w:rsidRDefault="00C4393D" w:rsidP="00C4393D">
      <w:pPr>
        <w:bidi/>
        <w:ind w:left="-720" w:right="-1170"/>
        <w:rPr>
          <w:rFonts w:ascii="IRANYekan" w:hAnsi="IRANYekan" w:cs="IRANYekan"/>
          <w:sz w:val="28"/>
          <w:szCs w:val="28"/>
          <w:rtl/>
        </w:rPr>
      </w:pPr>
      <w:r>
        <w:rPr>
          <w:rFonts w:ascii="IRANYekan" w:hAnsi="IRANYekan" w:cs="IRANYekan" w:hint="cs"/>
          <w:sz w:val="28"/>
          <w:szCs w:val="28"/>
          <w:rtl/>
        </w:rPr>
        <w:t xml:space="preserve">محتوای پروژه به دو بخش آکادمیک و کاربردی تقسیم می‌شود. بخش آکادمیک شامل تعاریف، انواع تشویق و کاربردها و نکات کلی </w:t>
      </w:r>
      <w:r w:rsidR="00880189">
        <w:rPr>
          <w:rFonts w:ascii="IRANYekan" w:hAnsi="IRANYekan" w:cs="IRANYekan" w:hint="cs"/>
          <w:sz w:val="28"/>
          <w:szCs w:val="28"/>
          <w:rtl/>
        </w:rPr>
        <w:t xml:space="preserve">پیرامون عنصر تشویق می‌باشد. </w:t>
      </w:r>
      <w:r>
        <w:rPr>
          <w:rFonts w:ascii="IRANYekan" w:hAnsi="IRANYekan" w:cs="IRANYekan" w:hint="cs"/>
          <w:sz w:val="28"/>
          <w:szCs w:val="28"/>
          <w:rtl/>
        </w:rPr>
        <w:t>تمرکز محتوا</w:t>
      </w:r>
      <w:r w:rsidR="00880189">
        <w:rPr>
          <w:rFonts w:ascii="IRANYekan" w:hAnsi="IRANYekan" w:cs="IRANYekan" w:hint="cs"/>
          <w:sz w:val="28"/>
          <w:szCs w:val="28"/>
          <w:rtl/>
        </w:rPr>
        <w:t xml:space="preserve"> در بخش کاربردی</w:t>
      </w:r>
      <w:r>
        <w:rPr>
          <w:rFonts w:ascii="IRANYekan" w:hAnsi="IRANYekan" w:cs="IRANYekan" w:hint="cs"/>
          <w:sz w:val="28"/>
          <w:szCs w:val="28"/>
          <w:rtl/>
        </w:rPr>
        <w:t xml:space="preserve"> بر روی روش </w:t>
      </w:r>
      <w:r w:rsidR="00880189">
        <w:rPr>
          <w:rFonts w:ascii="IRANYekan" w:hAnsi="IRANYekan" w:cs="IRANYekan" w:hint="cs"/>
          <w:sz w:val="28"/>
          <w:szCs w:val="28"/>
          <w:rtl/>
        </w:rPr>
        <w:t>اجرای تشویق و نکات کلیدی و کاربردی خواهد بود.</w:t>
      </w:r>
    </w:p>
    <w:p w14:paraId="6BAB0D14" w14:textId="43940CD0" w:rsidR="00FD4D41" w:rsidRPr="00765F8C" w:rsidRDefault="00FD4D41" w:rsidP="00FD4D41">
      <w:pPr>
        <w:bidi/>
        <w:ind w:left="-720" w:right="-1170"/>
        <w:rPr>
          <w:rFonts w:ascii="IRANYekan" w:hAnsi="IRANYekan" w:cs="IRANYekan"/>
          <w:sz w:val="28"/>
          <w:szCs w:val="28"/>
          <w:rtl/>
        </w:rPr>
      </w:pPr>
      <w:r w:rsidRPr="00765F8C">
        <w:rPr>
          <w:rFonts w:ascii="IRANYekan" w:hAnsi="IRANYekan" w:cs="IRANYekan" w:hint="cs"/>
          <w:b/>
          <w:bCs/>
          <w:sz w:val="28"/>
          <w:szCs w:val="28"/>
          <w:rtl/>
        </w:rPr>
        <w:t>خروجی</w:t>
      </w:r>
      <w:r w:rsidRPr="00765F8C">
        <w:rPr>
          <w:rFonts w:ascii="IRANYekan" w:hAnsi="IRANYekan" w:cs="IRANYekan" w:hint="cs"/>
          <w:sz w:val="28"/>
          <w:szCs w:val="28"/>
          <w:rtl/>
        </w:rPr>
        <w:t xml:space="preserve"> های </w:t>
      </w:r>
      <w:r w:rsidR="00C4393D">
        <w:rPr>
          <w:rFonts w:ascii="IRANYekan" w:hAnsi="IRANYekan" w:cs="IRANYekan" w:hint="cs"/>
          <w:sz w:val="28"/>
          <w:szCs w:val="28"/>
          <w:rtl/>
        </w:rPr>
        <w:t>این طرح</w:t>
      </w:r>
      <w:r w:rsidRPr="00765F8C">
        <w:rPr>
          <w:rFonts w:ascii="IRANYekan" w:hAnsi="IRANYekan" w:cs="IRANYekan" w:hint="cs"/>
          <w:sz w:val="28"/>
          <w:szCs w:val="28"/>
          <w:rtl/>
        </w:rPr>
        <w:t xml:space="preserve"> می‌تواند </w:t>
      </w:r>
      <w:r w:rsidR="00C4393D">
        <w:rPr>
          <w:rFonts w:ascii="IRANYekan" w:hAnsi="IRANYekan" w:cs="IRANYekan" w:hint="cs"/>
          <w:sz w:val="28"/>
          <w:szCs w:val="28"/>
          <w:rtl/>
        </w:rPr>
        <w:t xml:space="preserve">در قالب‌های </w:t>
      </w:r>
      <w:r w:rsidRPr="00765F8C">
        <w:rPr>
          <w:rFonts w:ascii="IRANYekan" w:hAnsi="IRANYekan" w:cs="IRANYekan" w:hint="cs"/>
          <w:sz w:val="28"/>
          <w:szCs w:val="28"/>
          <w:rtl/>
        </w:rPr>
        <w:t xml:space="preserve">کتاب، کتابچه، سنداجرایی قابل رونمایی و ابلاغ و همچنین چندین مقاله علمی </w:t>
      </w:r>
      <w:r w:rsidR="00C4393D">
        <w:rPr>
          <w:rFonts w:ascii="IRANYekan" w:hAnsi="IRANYekan" w:cs="IRANYekan" w:hint="cs"/>
          <w:sz w:val="28"/>
          <w:szCs w:val="28"/>
          <w:rtl/>
        </w:rPr>
        <w:t>ارائه شود؛</w:t>
      </w:r>
    </w:p>
    <w:p w14:paraId="7CEDB7AC" w14:textId="35BE3B4E" w:rsidR="00FD4D41" w:rsidRPr="00765F8C" w:rsidRDefault="00FD4D41" w:rsidP="00FD4D41">
      <w:pPr>
        <w:bidi/>
        <w:ind w:left="-720" w:right="-1170"/>
        <w:rPr>
          <w:rFonts w:ascii="IRANYekan" w:hAnsi="IRANYekan" w:cs="IRANYekan"/>
          <w:sz w:val="28"/>
          <w:szCs w:val="28"/>
          <w:rtl/>
        </w:rPr>
      </w:pPr>
      <w:r w:rsidRPr="00765F8C">
        <w:rPr>
          <w:rFonts w:ascii="IRANYekan" w:hAnsi="IRANYekan" w:cs="IRANYekan" w:hint="cs"/>
          <w:sz w:val="28"/>
          <w:szCs w:val="28"/>
          <w:rtl/>
        </w:rPr>
        <w:t>البته در رده های ترویجی و با توجه اهداف آموزشی کارفرما می</w:t>
      </w:r>
      <w:r w:rsidR="00C4393D">
        <w:rPr>
          <w:rFonts w:ascii="IRANYekan" w:hAnsi="IRANYekan" w:cs="IRANYekan" w:hint="cs"/>
          <w:sz w:val="28"/>
          <w:szCs w:val="28"/>
          <w:rtl/>
        </w:rPr>
        <w:t>‌</w:t>
      </w:r>
      <w:r w:rsidRPr="00765F8C">
        <w:rPr>
          <w:rFonts w:ascii="IRANYekan" w:hAnsi="IRANYekan" w:cs="IRANYekan" w:hint="cs"/>
          <w:sz w:val="28"/>
          <w:szCs w:val="28"/>
          <w:rtl/>
        </w:rPr>
        <w:t xml:space="preserve">توان این تحقیقات را صرف تولیدات نمایشگاهی کرد و منابع موجود را به نگارش و تدوین کتاب و ... اختصاص </w:t>
      </w:r>
      <w:r w:rsidR="00C4393D">
        <w:rPr>
          <w:rFonts w:ascii="IRANYekan" w:hAnsi="IRANYekan" w:cs="IRANYekan" w:hint="cs"/>
          <w:sz w:val="28"/>
          <w:szCs w:val="28"/>
          <w:rtl/>
        </w:rPr>
        <w:t>ندهیم</w:t>
      </w:r>
      <w:r w:rsidRPr="00765F8C">
        <w:rPr>
          <w:rFonts w:ascii="IRANYekan" w:hAnsi="IRANYekan" w:cs="IRANYekan" w:hint="cs"/>
          <w:sz w:val="28"/>
          <w:szCs w:val="28"/>
          <w:rtl/>
        </w:rPr>
        <w:t>، خروجی های ترویجی می‌تواند از قرار زیر باشد:</w:t>
      </w:r>
    </w:p>
    <w:p w14:paraId="55DE28EC" w14:textId="364B5111" w:rsidR="00181374" w:rsidRPr="00765F8C" w:rsidRDefault="00FD4D41" w:rsidP="00FD4D41">
      <w:pPr>
        <w:pStyle w:val="ListParagraph"/>
        <w:numPr>
          <w:ilvl w:val="0"/>
          <w:numId w:val="1"/>
        </w:numPr>
        <w:bidi/>
        <w:ind w:right="-1170"/>
        <w:rPr>
          <w:rFonts w:ascii="IRANYekan" w:hAnsi="IRANYekan" w:cs="IRANYekan"/>
          <w:sz w:val="28"/>
          <w:szCs w:val="28"/>
        </w:rPr>
      </w:pPr>
      <w:r w:rsidRPr="00765F8C">
        <w:rPr>
          <w:rFonts w:ascii="IRANYekan" w:hAnsi="IRANYekan" w:cs="IRANYekan" w:hint="cs"/>
          <w:sz w:val="28"/>
          <w:szCs w:val="28"/>
          <w:rtl/>
        </w:rPr>
        <w:t>مجموعه رمان های کوتاه یا داستان های کوتاه</w:t>
      </w:r>
      <w:r w:rsidR="009A4D6D" w:rsidRPr="00765F8C">
        <w:rPr>
          <w:rFonts w:ascii="IRANYekan" w:hAnsi="IRANYekan" w:cs="IRANYekan" w:hint="cs"/>
          <w:sz w:val="28"/>
          <w:szCs w:val="28"/>
          <w:rtl/>
        </w:rPr>
        <w:t xml:space="preserve"> مناسب سنین جوان، نوجوان و ...</w:t>
      </w:r>
    </w:p>
    <w:p w14:paraId="4FD088F3" w14:textId="4749B22E" w:rsidR="009A4D6D" w:rsidRPr="00765F8C" w:rsidRDefault="009A4D6D" w:rsidP="009A4D6D">
      <w:pPr>
        <w:pStyle w:val="ListParagraph"/>
        <w:numPr>
          <w:ilvl w:val="0"/>
          <w:numId w:val="1"/>
        </w:numPr>
        <w:bidi/>
        <w:ind w:right="-1170"/>
        <w:rPr>
          <w:rFonts w:ascii="IRANYekan" w:hAnsi="IRANYekan" w:cs="IRANYekan"/>
          <w:sz w:val="28"/>
          <w:szCs w:val="28"/>
        </w:rPr>
      </w:pPr>
      <w:r w:rsidRPr="00765F8C">
        <w:rPr>
          <w:rFonts w:ascii="IRANYekan" w:hAnsi="IRANYekan" w:cs="IRANYekan" w:hint="cs"/>
          <w:sz w:val="28"/>
          <w:szCs w:val="28"/>
          <w:rtl/>
        </w:rPr>
        <w:t>تولیدات نمایشگاهی شامل قالب های پوستر، اینفو گرافیک، عکس‌نوشته، کمیک و ...</w:t>
      </w:r>
    </w:p>
    <w:p w14:paraId="326FA60F" w14:textId="77777777" w:rsidR="00482606" w:rsidRDefault="00482606" w:rsidP="00482606">
      <w:pPr>
        <w:pStyle w:val="ListParagraph"/>
        <w:numPr>
          <w:ilvl w:val="0"/>
          <w:numId w:val="1"/>
        </w:numPr>
        <w:bidi/>
        <w:ind w:right="-1170"/>
        <w:rPr>
          <w:rFonts w:ascii="IRANYekan" w:hAnsi="IRANYekan" w:cs="IRANYekan"/>
          <w:sz w:val="28"/>
          <w:szCs w:val="28"/>
        </w:rPr>
      </w:pPr>
      <w:r w:rsidRPr="00765F8C">
        <w:rPr>
          <w:rFonts w:ascii="IRANYekan" w:hAnsi="IRANYekan" w:cs="IRANYekan" w:hint="cs"/>
          <w:sz w:val="28"/>
          <w:szCs w:val="28"/>
          <w:rtl/>
        </w:rPr>
        <w:t>تولیدات ویدئویی شامل: فیلم کوتاه، مستند کوتاه، پوستر موشن، موشن گرافیک، اینفو موشن، کلیپ، فتوکلیپ</w:t>
      </w:r>
    </w:p>
    <w:p w14:paraId="00425430" w14:textId="77777777" w:rsidR="00482606" w:rsidRPr="00765F8C" w:rsidRDefault="00482606" w:rsidP="00482606">
      <w:pPr>
        <w:pStyle w:val="ListParagraph"/>
        <w:numPr>
          <w:ilvl w:val="0"/>
          <w:numId w:val="1"/>
        </w:numPr>
        <w:bidi/>
        <w:ind w:right="-1170"/>
        <w:rPr>
          <w:rFonts w:ascii="IRANYekan" w:hAnsi="IRANYekan" w:cs="IRANYekan"/>
          <w:sz w:val="28"/>
          <w:szCs w:val="28"/>
        </w:rPr>
      </w:pPr>
      <w:r>
        <w:rPr>
          <w:rFonts w:ascii="IRANYekan" w:hAnsi="IRANYekan" w:cs="IRANYekan" w:hint="cs"/>
          <w:sz w:val="28"/>
          <w:szCs w:val="28"/>
          <w:rtl/>
        </w:rPr>
        <w:t>قالب های جدید: ویدئو تکست و فتوکامنت</w:t>
      </w:r>
    </w:p>
    <w:p w14:paraId="3A4BCDDC" w14:textId="09253AB8" w:rsidR="00765F8C" w:rsidRPr="00765F8C" w:rsidRDefault="00482606" w:rsidP="00482606">
      <w:pPr>
        <w:rPr>
          <w:rFonts w:ascii="IRANYekan" w:hAnsi="IRANYekan" w:cs="IRANYekan"/>
          <w:sz w:val="28"/>
          <w:szCs w:val="28"/>
          <w:rtl/>
        </w:rPr>
      </w:pPr>
      <w:r>
        <w:rPr>
          <w:rFonts w:ascii="IRANYekan" w:hAnsi="IRANYekan" w:cs="IRANYekan"/>
          <w:sz w:val="28"/>
          <w:szCs w:val="28"/>
        </w:rPr>
        <w:br w:type="page"/>
      </w:r>
    </w:p>
    <w:p w14:paraId="07776159" w14:textId="77777777" w:rsidR="00880189" w:rsidRDefault="00765F8C" w:rsidP="00880189">
      <w:pPr>
        <w:bidi/>
        <w:ind w:left="-720" w:right="-1170"/>
        <w:rPr>
          <w:rFonts w:ascii="IRANYekan" w:hAnsi="IRANYekan" w:cs="IRANYekan"/>
          <w:b/>
          <w:bCs/>
          <w:sz w:val="28"/>
          <w:szCs w:val="28"/>
          <w:u w:val="single"/>
          <w:rtl/>
        </w:rPr>
      </w:pPr>
      <w:r w:rsidRPr="00765F8C">
        <w:rPr>
          <w:rFonts w:ascii="IRANYekan" w:hAnsi="IRANYekan" w:cs="IRANYekan" w:hint="cs"/>
          <w:b/>
          <w:bCs/>
          <w:sz w:val="28"/>
          <w:szCs w:val="28"/>
          <w:u w:val="single"/>
          <w:rtl/>
        </w:rPr>
        <w:lastRenderedPageBreak/>
        <w:t>برخی از سرفصل های احتمالی صرفا جهت روشن تر شدن ابعاد پروژه:</w:t>
      </w:r>
    </w:p>
    <w:p w14:paraId="2A4D12CB" w14:textId="09DE3979" w:rsidR="007C2423" w:rsidRPr="007C2423" w:rsidRDefault="007C2423" w:rsidP="00880189">
      <w:pPr>
        <w:bidi/>
        <w:ind w:left="-720" w:right="-1170"/>
        <w:rPr>
          <w:rFonts w:ascii="IRANYekan" w:hAnsi="IRANYekan" w:cs="IRANYekan"/>
          <w:b/>
          <w:bCs/>
          <w:sz w:val="28"/>
          <w:szCs w:val="28"/>
          <w:u w:val="single"/>
        </w:rPr>
      </w:pPr>
      <w:r>
        <w:rPr>
          <w:rFonts w:ascii="IRANYekan" w:hAnsi="IRANYekan" w:cs="IRANYekan" w:hint="cs"/>
          <w:b/>
          <w:bCs/>
          <w:sz w:val="28"/>
          <w:szCs w:val="28"/>
          <w:u w:val="single"/>
          <w:rtl/>
        </w:rPr>
        <w:t xml:space="preserve">(این موارد اصطلاحا خام و کلی بوده و صرفا جهت آشنایی با یافته های احتمالی میباشد، توضیح و تفصیل </w:t>
      </w:r>
      <w:r w:rsidR="00880189">
        <w:rPr>
          <w:rFonts w:ascii="IRANYekan" w:hAnsi="IRANYekan" w:cs="IRANYekan" w:hint="cs"/>
          <w:b/>
          <w:bCs/>
          <w:sz w:val="28"/>
          <w:szCs w:val="28"/>
          <w:u w:val="single"/>
          <w:rtl/>
        </w:rPr>
        <w:t>سرفصل‌ها</w:t>
      </w:r>
      <w:r>
        <w:rPr>
          <w:rFonts w:ascii="IRANYekan" w:hAnsi="IRANYekan" w:cs="IRANYekan" w:hint="cs"/>
          <w:b/>
          <w:bCs/>
          <w:sz w:val="28"/>
          <w:szCs w:val="28"/>
          <w:u w:val="single"/>
          <w:rtl/>
        </w:rPr>
        <w:t xml:space="preserve"> نیاز به زمان و جایگاه مناسب دیگری می‌باشد)</w:t>
      </w:r>
    </w:p>
    <w:p w14:paraId="00B2DBCA" w14:textId="54C59D14" w:rsidR="007C2423" w:rsidRDefault="00880189" w:rsidP="007C2423">
      <w:pPr>
        <w:pStyle w:val="ListParagraph"/>
        <w:numPr>
          <w:ilvl w:val="0"/>
          <w:numId w:val="2"/>
        </w:numPr>
        <w:bidi/>
        <w:ind w:right="-1170"/>
        <w:rPr>
          <w:rFonts w:ascii="IRANYekan" w:hAnsi="IRANYekan" w:cs="IRANYekan"/>
          <w:sz w:val="28"/>
          <w:szCs w:val="28"/>
        </w:rPr>
      </w:pPr>
      <w:r>
        <w:rPr>
          <w:rFonts w:ascii="IRANYekan" w:hAnsi="IRANYekan" w:cs="IRANYekan" w:hint="cs"/>
          <w:sz w:val="28"/>
          <w:szCs w:val="28"/>
          <w:rtl/>
        </w:rPr>
        <w:t>معنای تشویق به عکس</w:t>
      </w:r>
    </w:p>
    <w:p w14:paraId="36059420" w14:textId="454F87BC" w:rsidR="001744A9" w:rsidRDefault="00880189" w:rsidP="001744A9">
      <w:pPr>
        <w:pStyle w:val="ListParagraph"/>
        <w:numPr>
          <w:ilvl w:val="0"/>
          <w:numId w:val="2"/>
        </w:numPr>
        <w:bidi/>
        <w:ind w:right="-1170"/>
        <w:rPr>
          <w:rFonts w:ascii="IRANYekan" w:hAnsi="IRANYekan" w:cs="IRANYekan"/>
          <w:sz w:val="28"/>
          <w:szCs w:val="28"/>
        </w:rPr>
      </w:pPr>
      <w:r>
        <w:rPr>
          <w:rFonts w:ascii="IRANYekan" w:hAnsi="IRANYekan" w:cs="IRANYekan" w:hint="cs"/>
          <w:sz w:val="28"/>
          <w:szCs w:val="28"/>
          <w:rtl/>
        </w:rPr>
        <w:t>تشویق بعد یا قبل از عمل؟</w:t>
      </w:r>
    </w:p>
    <w:p w14:paraId="379B1AE5" w14:textId="144F67D8" w:rsidR="00880189" w:rsidRDefault="00880189" w:rsidP="00880189">
      <w:pPr>
        <w:pStyle w:val="ListParagraph"/>
        <w:numPr>
          <w:ilvl w:val="0"/>
          <w:numId w:val="2"/>
        </w:numPr>
        <w:bidi/>
        <w:ind w:right="-1170"/>
        <w:rPr>
          <w:rFonts w:ascii="IRANYekan" w:hAnsi="IRANYekan" w:cs="IRANYekan"/>
          <w:sz w:val="28"/>
          <w:szCs w:val="28"/>
        </w:rPr>
      </w:pPr>
      <w:r>
        <w:rPr>
          <w:rFonts w:ascii="IRANYekan" w:hAnsi="IRANYekan" w:cs="IRANYekan" w:hint="cs"/>
          <w:sz w:val="28"/>
          <w:szCs w:val="28"/>
          <w:rtl/>
        </w:rPr>
        <w:t>انواع تشویق، مادی یا معنوی؟</w:t>
      </w:r>
    </w:p>
    <w:p w14:paraId="016621D9" w14:textId="2858D240" w:rsidR="00880189" w:rsidRDefault="00880189" w:rsidP="00880189">
      <w:pPr>
        <w:pStyle w:val="ListParagraph"/>
        <w:numPr>
          <w:ilvl w:val="0"/>
          <w:numId w:val="2"/>
        </w:numPr>
        <w:bidi/>
        <w:ind w:right="-1170"/>
        <w:rPr>
          <w:rFonts w:ascii="IRANYekan" w:hAnsi="IRANYekan" w:cs="IRANYekan"/>
          <w:sz w:val="28"/>
          <w:szCs w:val="28"/>
        </w:rPr>
      </w:pPr>
      <w:r>
        <w:rPr>
          <w:rFonts w:ascii="IRANYekan" w:hAnsi="IRANYekan" w:cs="IRANYekan" w:hint="cs"/>
          <w:sz w:val="28"/>
          <w:szCs w:val="28"/>
          <w:rtl/>
        </w:rPr>
        <w:t>روشهای تشویق فرزند به نماز</w:t>
      </w:r>
    </w:p>
    <w:p w14:paraId="7286A728" w14:textId="17170EF7" w:rsidR="00880189" w:rsidRDefault="00880189" w:rsidP="00880189">
      <w:pPr>
        <w:pStyle w:val="ListParagraph"/>
        <w:numPr>
          <w:ilvl w:val="0"/>
          <w:numId w:val="2"/>
        </w:numPr>
        <w:bidi/>
        <w:ind w:right="-1170"/>
        <w:rPr>
          <w:rFonts w:ascii="IRANYekan" w:hAnsi="IRANYekan" w:cs="IRANYekan"/>
          <w:sz w:val="28"/>
          <w:szCs w:val="28"/>
        </w:rPr>
      </w:pPr>
      <w:r>
        <w:rPr>
          <w:rFonts w:ascii="IRANYekan" w:hAnsi="IRANYekan" w:cs="IRANYekan" w:hint="cs"/>
          <w:sz w:val="28"/>
          <w:szCs w:val="28"/>
          <w:rtl/>
        </w:rPr>
        <w:t>روشهای تربیت فرزند جهت انجام مسئولیت های شخصی و عمومی</w:t>
      </w:r>
    </w:p>
    <w:p w14:paraId="6AA5E123" w14:textId="6CA5C377" w:rsidR="00880189" w:rsidRDefault="00880189" w:rsidP="00880189">
      <w:pPr>
        <w:pStyle w:val="ListParagraph"/>
        <w:numPr>
          <w:ilvl w:val="0"/>
          <w:numId w:val="2"/>
        </w:numPr>
        <w:bidi/>
        <w:ind w:right="-1170"/>
        <w:rPr>
          <w:rFonts w:ascii="IRANYekan" w:hAnsi="IRANYekan" w:cs="IRANYekan"/>
          <w:sz w:val="28"/>
          <w:szCs w:val="28"/>
        </w:rPr>
      </w:pPr>
      <w:r>
        <w:rPr>
          <w:rFonts w:ascii="IRANYekan" w:hAnsi="IRANYekan" w:cs="IRANYekan" w:hint="cs"/>
          <w:sz w:val="28"/>
          <w:szCs w:val="28"/>
          <w:rtl/>
        </w:rPr>
        <w:t>تشویق همسر به محبت و وقت گذاشتن در خانه</w:t>
      </w:r>
    </w:p>
    <w:p w14:paraId="2E48A6AA" w14:textId="5AC46892" w:rsidR="00880189" w:rsidRDefault="00880189" w:rsidP="00880189">
      <w:pPr>
        <w:pStyle w:val="ListParagraph"/>
        <w:numPr>
          <w:ilvl w:val="0"/>
          <w:numId w:val="2"/>
        </w:numPr>
        <w:bidi/>
        <w:ind w:right="-1170"/>
        <w:rPr>
          <w:rFonts w:ascii="IRANYekan" w:hAnsi="IRANYekan" w:cs="IRANYekan"/>
          <w:sz w:val="28"/>
          <w:szCs w:val="28"/>
        </w:rPr>
      </w:pPr>
      <w:r>
        <w:rPr>
          <w:rFonts w:ascii="IRANYekan" w:hAnsi="IRANYekan" w:cs="IRANYekan" w:hint="cs"/>
          <w:sz w:val="28"/>
          <w:szCs w:val="28"/>
          <w:rtl/>
        </w:rPr>
        <w:t xml:space="preserve">تشویق همسر به </w:t>
      </w:r>
      <w:r w:rsidR="00D072B5">
        <w:rPr>
          <w:rFonts w:ascii="IRANYekan" w:hAnsi="IRANYekan" w:cs="IRANYekan" w:hint="cs"/>
          <w:sz w:val="28"/>
          <w:szCs w:val="28"/>
          <w:rtl/>
        </w:rPr>
        <w:t>مسئولیت پذیری و انجام وظایف داخل و خارج خانه</w:t>
      </w:r>
    </w:p>
    <w:p w14:paraId="3BEC8F77" w14:textId="03278B30" w:rsidR="00D072B5" w:rsidRDefault="00D072B5" w:rsidP="00D072B5">
      <w:pPr>
        <w:pStyle w:val="ListParagraph"/>
        <w:numPr>
          <w:ilvl w:val="0"/>
          <w:numId w:val="2"/>
        </w:numPr>
        <w:bidi/>
        <w:ind w:right="-1170"/>
        <w:rPr>
          <w:rFonts w:ascii="IRANYekan" w:hAnsi="IRANYekan" w:cs="IRANYekan"/>
          <w:sz w:val="28"/>
          <w:szCs w:val="28"/>
        </w:rPr>
      </w:pPr>
      <w:r>
        <w:rPr>
          <w:rFonts w:ascii="IRANYekan" w:hAnsi="IRANYekan" w:cs="IRANYekan" w:hint="cs"/>
          <w:sz w:val="28"/>
          <w:szCs w:val="28"/>
          <w:rtl/>
        </w:rPr>
        <w:t>و .....</w:t>
      </w:r>
    </w:p>
    <w:p w14:paraId="08D38004" w14:textId="77777777" w:rsidR="005458B9" w:rsidRPr="005458B9" w:rsidRDefault="005458B9" w:rsidP="005458B9">
      <w:pPr>
        <w:bidi/>
        <w:ind w:right="-1170"/>
        <w:rPr>
          <w:rFonts w:ascii="IRANYekan" w:hAnsi="IRANYekan" w:cs="IRANYekan"/>
          <w:sz w:val="28"/>
          <w:szCs w:val="28"/>
        </w:rPr>
      </w:pPr>
    </w:p>
    <w:p w14:paraId="51C86F04" w14:textId="2735B366" w:rsidR="001202C5" w:rsidRDefault="001202C5" w:rsidP="001202C5">
      <w:pPr>
        <w:bidi/>
        <w:ind w:left="-720" w:right="-1170"/>
        <w:rPr>
          <w:rFonts w:ascii="IRANYekan" w:hAnsi="IRANYekan" w:cs="IRANYekan"/>
          <w:b/>
          <w:bCs/>
          <w:sz w:val="28"/>
          <w:szCs w:val="28"/>
          <w:u w:val="single"/>
          <w:rtl/>
        </w:rPr>
      </w:pPr>
      <w:r w:rsidRPr="001202C5">
        <w:rPr>
          <w:rFonts w:ascii="IRANYekan" w:hAnsi="IRANYekan" w:cs="IRANYekan" w:hint="cs"/>
          <w:b/>
          <w:bCs/>
          <w:sz w:val="28"/>
          <w:szCs w:val="28"/>
          <w:u w:val="single"/>
          <w:rtl/>
        </w:rPr>
        <w:t>اهداف پروژه</w:t>
      </w:r>
      <w:r w:rsidR="00482606">
        <w:rPr>
          <w:rFonts w:ascii="IRANYekan" w:hAnsi="IRANYekan" w:cs="IRANYekan" w:hint="cs"/>
          <w:b/>
          <w:bCs/>
          <w:sz w:val="28"/>
          <w:szCs w:val="28"/>
          <w:u w:val="single"/>
          <w:rtl/>
        </w:rPr>
        <w:t xml:space="preserve"> و نوآوری های محتوایی</w:t>
      </w:r>
      <w:r>
        <w:rPr>
          <w:rFonts w:ascii="IRANYekan" w:hAnsi="IRANYekan" w:cs="IRANYekan" w:hint="cs"/>
          <w:b/>
          <w:bCs/>
          <w:sz w:val="28"/>
          <w:szCs w:val="28"/>
          <w:u w:val="single"/>
          <w:rtl/>
        </w:rPr>
        <w:t>:</w:t>
      </w:r>
    </w:p>
    <w:p w14:paraId="465A14C4" w14:textId="1A1DB7CA" w:rsidR="00D072B5" w:rsidRDefault="00D072B5" w:rsidP="001202C5">
      <w:pPr>
        <w:pStyle w:val="ListParagraph"/>
        <w:numPr>
          <w:ilvl w:val="0"/>
          <w:numId w:val="3"/>
        </w:numPr>
        <w:bidi/>
        <w:rPr>
          <w:rFonts w:ascii="IRANYekan" w:hAnsi="IRANYekan" w:cs="IRANYekan"/>
          <w:sz w:val="28"/>
          <w:szCs w:val="28"/>
          <w:lang w:bidi="fa-IR"/>
        </w:rPr>
      </w:pPr>
      <w:r>
        <w:rPr>
          <w:rFonts w:ascii="IRANYekan" w:hAnsi="IRANYekan" w:cs="IRANYekan" w:hint="cs"/>
          <w:sz w:val="28"/>
          <w:szCs w:val="28"/>
          <w:rtl/>
          <w:lang w:bidi="fa-IR"/>
        </w:rPr>
        <w:t>افزایش امید و هم‌فزایی بین اعضا خانواده های ایرانی</w:t>
      </w:r>
    </w:p>
    <w:p w14:paraId="64E8F3DC" w14:textId="7CCA9390" w:rsidR="001202C5" w:rsidRPr="001202C5" w:rsidRDefault="00482606" w:rsidP="00D072B5">
      <w:pPr>
        <w:pStyle w:val="ListParagraph"/>
        <w:numPr>
          <w:ilvl w:val="0"/>
          <w:numId w:val="3"/>
        </w:numPr>
        <w:bidi/>
        <w:rPr>
          <w:rFonts w:ascii="IRANYekan" w:hAnsi="IRANYekan" w:cs="IRANYekan"/>
          <w:sz w:val="28"/>
          <w:szCs w:val="28"/>
          <w:rtl/>
          <w:lang w:bidi="fa-IR"/>
        </w:rPr>
      </w:pPr>
      <w:r>
        <w:rPr>
          <w:rFonts w:ascii="IRANYekan" w:hAnsi="IRANYekan" w:cs="IRANYekan" w:hint="cs"/>
          <w:sz w:val="28"/>
          <w:szCs w:val="28"/>
          <w:rtl/>
          <w:lang w:bidi="fa-IR"/>
        </w:rPr>
        <w:t>گرما بخشی به کانون خانه و افزایش رضایت از همسر و فرزند</w:t>
      </w:r>
      <w:r w:rsidR="001202C5" w:rsidRPr="001202C5">
        <w:rPr>
          <w:rFonts w:ascii="IRANYekan" w:hAnsi="IRANYekan" w:cs="IRANYekan"/>
          <w:sz w:val="28"/>
          <w:szCs w:val="28"/>
          <w:rtl/>
          <w:lang w:bidi="fa-IR"/>
        </w:rPr>
        <w:t>.</w:t>
      </w:r>
    </w:p>
    <w:p w14:paraId="50C3D7BF" w14:textId="3BF78F24" w:rsidR="001202C5" w:rsidRPr="001202C5" w:rsidRDefault="001202C5" w:rsidP="001202C5">
      <w:pPr>
        <w:pStyle w:val="ListParagraph"/>
        <w:numPr>
          <w:ilvl w:val="0"/>
          <w:numId w:val="3"/>
        </w:numPr>
        <w:bidi/>
        <w:ind w:right="360"/>
        <w:rPr>
          <w:rFonts w:ascii="IRANYekan" w:hAnsi="IRANYekan" w:cs="IRANYekan"/>
          <w:sz w:val="28"/>
          <w:szCs w:val="28"/>
          <w:rtl/>
          <w:lang w:bidi="fa-IR"/>
        </w:rPr>
      </w:pPr>
      <w:r w:rsidRPr="001202C5">
        <w:rPr>
          <w:rFonts w:ascii="IRANYekan" w:hAnsi="IRANYekan" w:cs="IRANYekan"/>
          <w:sz w:val="28"/>
          <w:szCs w:val="28"/>
          <w:rtl/>
          <w:lang w:bidi="fa-IR"/>
        </w:rPr>
        <w:t>الگو</w:t>
      </w:r>
      <w:r w:rsidR="00482606">
        <w:rPr>
          <w:rFonts w:ascii="IRANYekan" w:hAnsi="IRANYekan" w:cs="IRANYekan" w:hint="cs"/>
          <w:sz w:val="28"/>
          <w:szCs w:val="28"/>
          <w:rtl/>
          <w:lang w:bidi="fa-IR"/>
        </w:rPr>
        <w:t xml:space="preserve"> و گفتمان سازی در نظام خانواده، بخش تربیت و همسرداری.</w:t>
      </w:r>
    </w:p>
    <w:p w14:paraId="6FA35AB6" w14:textId="728607E2" w:rsidR="001202C5" w:rsidRDefault="001202C5" w:rsidP="001202C5">
      <w:pPr>
        <w:pStyle w:val="ListParagraph"/>
        <w:numPr>
          <w:ilvl w:val="0"/>
          <w:numId w:val="3"/>
        </w:numPr>
        <w:bidi/>
        <w:ind w:right="360"/>
        <w:rPr>
          <w:rFonts w:ascii="IRANYekan" w:hAnsi="IRANYekan" w:cs="IRANYekan"/>
          <w:sz w:val="28"/>
          <w:szCs w:val="28"/>
          <w:lang w:bidi="fa-IR"/>
        </w:rPr>
      </w:pPr>
      <w:r>
        <w:rPr>
          <w:rFonts w:ascii="IRANYekan" w:hAnsi="IRANYekan" w:cs="IRANYekan" w:hint="cs"/>
          <w:sz w:val="28"/>
          <w:szCs w:val="28"/>
          <w:rtl/>
          <w:lang w:bidi="fa-IR"/>
        </w:rPr>
        <w:t>به روزرسانی و ترکیب آموزش های آکادمیک، بومی سازی و کاربردی سازی آنها.</w:t>
      </w:r>
    </w:p>
    <w:p w14:paraId="2A63440E" w14:textId="5881EEDA" w:rsidR="005458B9" w:rsidRPr="005458B9" w:rsidRDefault="00482606" w:rsidP="005458B9">
      <w:pPr>
        <w:pStyle w:val="ListParagraph"/>
        <w:numPr>
          <w:ilvl w:val="0"/>
          <w:numId w:val="3"/>
        </w:numPr>
        <w:bidi/>
        <w:rPr>
          <w:rFonts w:ascii="IRANYekan" w:hAnsi="IRANYekan" w:cs="IRANYekan"/>
          <w:sz w:val="28"/>
          <w:szCs w:val="28"/>
          <w:rtl/>
          <w:lang w:bidi="fa-IR"/>
        </w:rPr>
      </w:pPr>
      <w:r>
        <w:rPr>
          <w:rFonts w:ascii="IRANYekan" w:hAnsi="IRANYekan" w:cs="IRANYekan" w:hint="cs"/>
          <w:sz w:val="28"/>
          <w:szCs w:val="28"/>
          <w:rtl/>
          <w:lang w:bidi="fa-IR"/>
        </w:rPr>
        <w:t>اطلاع</w:t>
      </w:r>
      <w:r w:rsidR="005458B9" w:rsidRPr="005458B9">
        <w:rPr>
          <w:rFonts w:ascii="IRANYekan" w:hAnsi="IRANYekan" w:cs="IRANYekan"/>
          <w:sz w:val="28"/>
          <w:szCs w:val="28"/>
          <w:rtl/>
          <w:lang w:bidi="fa-IR"/>
        </w:rPr>
        <w:t xml:space="preserve"> رسان</w:t>
      </w:r>
      <w:r w:rsidR="005458B9" w:rsidRPr="005458B9">
        <w:rPr>
          <w:rFonts w:ascii="IRANYekan" w:hAnsi="IRANYekan" w:cs="IRANYekan" w:hint="cs"/>
          <w:sz w:val="28"/>
          <w:szCs w:val="28"/>
          <w:rtl/>
          <w:lang w:bidi="fa-IR"/>
        </w:rPr>
        <w:t>ی</w:t>
      </w:r>
      <w:r w:rsidR="005458B9" w:rsidRPr="005458B9">
        <w:rPr>
          <w:rFonts w:ascii="IRANYekan" w:hAnsi="IRANYekan" w:cs="IRANYekan"/>
          <w:sz w:val="28"/>
          <w:szCs w:val="28"/>
          <w:rtl/>
          <w:lang w:bidi="fa-IR"/>
        </w:rPr>
        <w:t xml:space="preserve"> و همگام ساز</w:t>
      </w:r>
      <w:r w:rsidR="005458B9" w:rsidRPr="005458B9">
        <w:rPr>
          <w:rFonts w:ascii="IRANYekan" w:hAnsi="IRANYekan" w:cs="IRANYekan" w:hint="cs"/>
          <w:sz w:val="28"/>
          <w:szCs w:val="28"/>
          <w:rtl/>
          <w:lang w:bidi="fa-IR"/>
        </w:rPr>
        <w:t>ی</w:t>
      </w:r>
      <w:r w:rsidR="005458B9" w:rsidRPr="005458B9">
        <w:rPr>
          <w:rFonts w:ascii="IRANYekan" w:hAnsi="IRANYekan" w:cs="IRANYekan"/>
          <w:sz w:val="28"/>
          <w:szCs w:val="28"/>
          <w:rtl/>
          <w:lang w:bidi="fa-IR"/>
        </w:rPr>
        <w:t xml:space="preserve"> جامعه (و به خصوص </w:t>
      </w:r>
      <w:r>
        <w:rPr>
          <w:rFonts w:ascii="IRANYekan" w:hAnsi="IRANYekan" w:cs="IRANYekan" w:hint="cs"/>
          <w:sz w:val="28"/>
          <w:szCs w:val="28"/>
          <w:rtl/>
          <w:lang w:bidi="fa-IR"/>
        </w:rPr>
        <w:t>والدین</w:t>
      </w:r>
      <w:r w:rsidR="005458B9" w:rsidRPr="005458B9">
        <w:rPr>
          <w:rFonts w:ascii="IRANYekan" w:hAnsi="IRANYekan" w:cs="IRANYekan"/>
          <w:sz w:val="28"/>
          <w:szCs w:val="28"/>
          <w:rtl/>
          <w:lang w:bidi="fa-IR"/>
        </w:rPr>
        <w:t xml:space="preserve">) در خصوص </w:t>
      </w:r>
      <w:r>
        <w:rPr>
          <w:rFonts w:ascii="IRANYekan" w:hAnsi="IRANYekan" w:cs="IRANYekan" w:hint="cs"/>
          <w:sz w:val="28"/>
          <w:szCs w:val="28"/>
          <w:rtl/>
          <w:lang w:bidi="fa-IR"/>
        </w:rPr>
        <w:t xml:space="preserve">روشهای جدید تربیت فرزند و </w:t>
      </w:r>
      <w:r w:rsidR="005458B9">
        <w:rPr>
          <w:rFonts w:ascii="IRANYekan" w:hAnsi="IRANYekan" w:cs="IRANYekan" w:hint="cs"/>
          <w:sz w:val="28"/>
          <w:szCs w:val="28"/>
          <w:rtl/>
          <w:lang w:bidi="fa-IR"/>
        </w:rPr>
        <w:t xml:space="preserve">چالش </w:t>
      </w:r>
      <w:r>
        <w:rPr>
          <w:rFonts w:ascii="IRANYekan" w:hAnsi="IRANYekan" w:cs="IRANYekan" w:hint="cs"/>
          <w:sz w:val="28"/>
          <w:szCs w:val="28"/>
          <w:rtl/>
          <w:lang w:bidi="fa-IR"/>
        </w:rPr>
        <w:t>ها و کاربردهای مسئله تشویق</w:t>
      </w:r>
      <w:r w:rsidR="005458B9">
        <w:rPr>
          <w:rFonts w:ascii="IRANYekan" w:hAnsi="IRANYekan" w:cs="IRANYekan" w:hint="cs"/>
          <w:sz w:val="28"/>
          <w:szCs w:val="28"/>
          <w:rtl/>
          <w:lang w:bidi="fa-IR"/>
        </w:rPr>
        <w:t>.</w:t>
      </w:r>
    </w:p>
    <w:p w14:paraId="08F3D98C" w14:textId="4F33802A" w:rsidR="005458B9" w:rsidRPr="005458B9" w:rsidRDefault="00482606" w:rsidP="005458B9">
      <w:pPr>
        <w:pStyle w:val="ListParagraph"/>
        <w:numPr>
          <w:ilvl w:val="0"/>
          <w:numId w:val="3"/>
        </w:numPr>
        <w:bidi/>
        <w:rPr>
          <w:rFonts w:ascii="IRANYekan" w:hAnsi="IRANYekan" w:cs="IRANYekan"/>
          <w:sz w:val="28"/>
          <w:szCs w:val="28"/>
          <w:rtl/>
          <w:lang w:bidi="fa-IR"/>
        </w:rPr>
      </w:pPr>
      <w:r>
        <w:rPr>
          <w:rFonts w:ascii="IRANYekan" w:hAnsi="IRANYekan" w:cs="IRANYekan" w:hint="cs"/>
          <w:sz w:val="28"/>
          <w:szCs w:val="28"/>
          <w:rtl/>
          <w:lang w:bidi="fa-IR"/>
        </w:rPr>
        <w:t>روشنی بخشی به</w:t>
      </w:r>
      <w:r w:rsidR="005458B9" w:rsidRPr="005458B9">
        <w:rPr>
          <w:rFonts w:ascii="IRANYekan" w:hAnsi="IRANYekan" w:cs="IRANYekan"/>
          <w:sz w:val="28"/>
          <w:szCs w:val="28"/>
          <w:rtl/>
          <w:lang w:bidi="fa-IR"/>
        </w:rPr>
        <w:t xml:space="preserve"> سبک زندگ</w:t>
      </w:r>
      <w:r w:rsidR="005458B9" w:rsidRPr="005458B9">
        <w:rPr>
          <w:rFonts w:ascii="IRANYekan" w:hAnsi="IRANYekan" w:cs="IRANYekan" w:hint="cs"/>
          <w:sz w:val="28"/>
          <w:szCs w:val="28"/>
          <w:rtl/>
          <w:lang w:bidi="fa-IR"/>
        </w:rPr>
        <w:t>ی</w:t>
      </w:r>
      <w:r w:rsidR="005458B9" w:rsidRPr="005458B9">
        <w:rPr>
          <w:rFonts w:ascii="IRANYekan" w:hAnsi="IRANYekan" w:cs="IRANYekan"/>
          <w:sz w:val="28"/>
          <w:szCs w:val="28"/>
          <w:rtl/>
          <w:lang w:bidi="fa-IR"/>
        </w:rPr>
        <w:t xml:space="preserve"> اسلام</w:t>
      </w:r>
      <w:r w:rsidR="005458B9" w:rsidRPr="005458B9">
        <w:rPr>
          <w:rFonts w:ascii="IRANYekan" w:hAnsi="IRANYekan" w:cs="IRANYekan" w:hint="cs"/>
          <w:sz w:val="28"/>
          <w:szCs w:val="28"/>
          <w:rtl/>
          <w:lang w:bidi="fa-IR"/>
        </w:rPr>
        <w:t>ی</w:t>
      </w:r>
      <w:r w:rsidR="005458B9" w:rsidRPr="005458B9">
        <w:rPr>
          <w:rFonts w:ascii="IRANYekan" w:hAnsi="IRANYekan" w:cs="IRANYekan"/>
          <w:sz w:val="28"/>
          <w:szCs w:val="28"/>
          <w:rtl/>
          <w:lang w:bidi="fa-IR"/>
        </w:rPr>
        <w:t>-ا</w:t>
      </w:r>
      <w:r w:rsidR="005458B9" w:rsidRPr="005458B9">
        <w:rPr>
          <w:rFonts w:ascii="IRANYekan" w:hAnsi="IRANYekan" w:cs="IRANYekan" w:hint="cs"/>
          <w:sz w:val="28"/>
          <w:szCs w:val="28"/>
          <w:rtl/>
          <w:lang w:bidi="fa-IR"/>
        </w:rPr>
        <w:t>ی</w:t>
      </w:r>
      <w:r w:rsidR="005458B9" w:rsidRPr="005458B9">
        <w:rPr>
          <w:rFonts w:ascii="IRANYekan" w:hAnsi="IRANYekan" w:cs="IRANYekan" w:hint="eastAsia"/>
          <w:sz w:val="28"/>
          <w:szCs w:val="28"/>
          <w:rtl/>
          <w:lang w:bidi="fa-IR"/>
        </w:rPr>
        <w:t>ران</w:t>
      </w:r>
      <w:r w:rsidR="005458B9" w:rsidRPr="005458B9">
        <w:rPr>
          <w:rFonts w:ascii="IRANYekan" w:hAnsi="IRANYekan" w:cs="IRANYekan" w:hint="cs"/>
          <w:sz w:val="28"/>
          <w:szCs w:val="28"/>
          <w:rtl/>
          <w:lang w:bidi="fa-IR"/>
        </w:rPr>
        <w:t>ی</w:t>
      </w:r>
      <w:r w:rsidR="005458B9" w:rsidRPr="005458B9">
        <w:rPr>
          <w:rFonts w:ascii="IRANYekan" w:hAnsi="IRANYekan" w:cs="IRANYekan"/>
          <w:sz w:val="28"/>
          <w:szCs w:val="28"/>
          <w:rtl/>
          <w:lang w:bidi="fa-IR"/>
        </w:rPr>
        <w:t xml:space="preserve"> با ابزار مدرن و جذاب در تراز جامعه.</w:t>
      </w:r>
    </w:p>
    <w:p w14:paraId="1AE95719" w14:textId="58A91FD3" w:rsidR="001202C5" w:rsidRPr="005458B9" w:rsidRDefault="00482606" w:rsidP="005458B9">
      <w:pPr>
        <w:pStyle w:val="ListParagraph"/>
        <w:numPr>
          <w:ilvl w:val="0"/>
          <w:numId w:val="3"/>
        </w:numPr>
        <w:bidi/>
        <w:rPr>
          <w:rFonts w:ascii="IRANYekan" w:hAnsi="IRANYekan" w:cs="IRANYekan"/>
          <w:sz w:val="28"/>
          <w:szCs w:val="28"/>
          <w:lang w:bidi="fa-IR"/>
        </w:rPr>
      </w:pPr>
      <w:r>
        <w:rPr>
          <w:rFonts w:ascii="IRANYekan" w:hAnsi="IRANYekan" w:cs="IRANYekan" w:hint="cs"/>
          <w:sz w:val="28"/>
          <w:szCs w:val="28"/>
          <w:rtl/>
          <w:lang w:bidi="fa-IR"/>
        </w:rPr>
        <w:t>حل بخش اعظمی از مسائل مربوط به حوزه تربیت فرزند و بخشی از چالش های همسرداری.</w:t>
      </w:r>
    </w:p>
    <w:sectPr w:rsidR="001202C5" w:rsidRPr="005458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Arial"/>
    <w:charset w:val="00"/>
    <w:family w:val="swiss"/>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4F32"/>
    <w:multiLevelType w:val="hybridMultilevel"/>
    <w:tmpl w:val="1BAE50FA"/>
    <w:lvl w:ilvl="0" w:tplc="3EA0E6F0">
      <w:start w:val="1"/>
      <w:numFmt w:val="decimal"/>
      <w:lvlText w:val="%1."/>
      <w:lvlJc w:val="left"/>
      <w:pPr>
        <w:ind w:left="15" w:hanging="360"/>
      </w:pPr>
      <w:rPr>
        <w:rFonts w:hint="default"/>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 w15:restartNumberingAfterBreak="0">
    <w:nsid w:val="13DE506F"/>
    <w:multiLevelType w:val="hybridMultilevel"/>
    <w:tmpl w:val="44FCCB24"/>
    <w:lvl w:ilvl="0" w:tplc="2F66EC7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600D0AAD"/>
    <w:multiLevelType w:val="hybridMultilevel"/>
    <w:tmpl w:val="8EBC2A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91"/>
    <w:rsid w:val="001202C5"/>
    <w:rsid w:val="001744A9"/>
    <w:rsid w:val="00181374"/>
    <w:rsid w:val="00471CC4"/>
    <w:rsid w:val="00482606"/>
    <w:rsid w:val="005458B9"/>
    <w:rsid w:val="00765F8C"/>
    <w:rsid w:val="007666AE"/>
    <w:rsid w:val="007C2423"/>
    <w:rsid w:val="00870F98"/>
    <w:rsid w:val="00880189"/>
    <w:rsid w:val="008E61C8"/>
    <w:rsid w:val="009A4D6D"/>
    <w:rsid w:val="00B71891"/>
    <w:rsid w:val="00B917F7"/>
    <w:rsid w:val="00C4393D"/>
    <w:rsid w:val="00D072B5"/>
    <w:rsid w:val="00E850F8"/>
    <w:rsid w:val="00FD4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C693"/>
  <w15:chartTrackingRefBased/>
  <w15:docId w15:val="{CA5E3BC0-4759-4848-BEC5-D47DBC8B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2021-02-05T11:04:00Z</dcterms:created>
  <dcterms:modified xsi:type="dcterms:W3CDTF">2021-02-08T08:08:00Z</dcterms:modified>
</cp:coreProperties>
</file>